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44F86" w14:textId="453EA591" w:rsidR="001C2CE9" w:rsidRPr="006D34E3" w:rsidRDefault="00932BD9" w:rsidP="00932BD9">
      <w:pPr>
        <w:pStyle w:val="NewSRTemplate"/>
        <w:spacing w:after="0" w:line="240" w:lineRule="auto"/>
        <w:rPr>
          <w:rFonts w:asciiTheme="majorHAnsi" w:hAnsiTheme="majorHAnsi" w:cstheme="majorHAnsi"/>
          <w:color w:val="4F81BD"/>
          <w:sz w:val="56"/>
          <w:szCs w:val="56"/>
          <w:highlight w:val="yellow"/>
        </w:rPr>
      </w:pPr>
      <w:r>
        <w:rPr>
          <w:rFonts w:asciiTheme="majorHAnsi" w:hAnsiTheme="majorHAnsi" w:cstheme="majorHAnsi"/>
          <w:color w:val="4F81BD"/>
          <w:sz w:val="56"/>
          <w:szCs w:val="56"/>
        </w:rPr>
        <w:t>The Mortgage Exchange</w:t>
      </w:r>
      <w:r w:rsidR="007D5C0E">
        <w:rPr>
          <w:rFonts w:asciiTheme="majorHAnsi" w:hAnsiTheme="majorHAnsi" w:cstheme="majorHAnsi"/>
          <w:color w:val="4F81BD"/>
          <w:sz w:val="56"/>
          <w:szCs w:val="56"/>
        </w:rPr>
        <w:t xml:space="preserve"> Ltd </w:t>
      </w:r>
    </w:p>
    <w:p w14:paraId="265644A1" w14:textId="42274799" w:rsidR="00AA3258" w:rsidRPr="00D013E1" w:rsidRDefault="00AA3258" w:rsidP="0068176D">
      <w:pPr>
        <w:pStyle w:val="Heading1"/>
        <w:spacing w:after="240"/>
      </w:pPr>
      <w:r w:rsidRPr="00D013E1">
        <w:t>complaint handling procedure</w:t>
      </w:r>
    </w:p>
    <w:p w14:paraId="6C12EF99" w14:textId="64EDFAD8" w:rsidR="00AA3258" w:rsidRDefault="00824EE1" w:rsidP="0013088A">
      <w:pPr>
        <w:pStyle w:val="NoSpacing"/>
      </w:pPr>
      <w:r w:rsidRPr="00824EE1">
        <w:t xml:space="preserve">We always </w:t>
      </w:r>
      <w:r w:rsidR="000B059C">
        <w:t>want</w:t>
      </w:r>
      <w:r>
        <w:t xml:space="preserve"> to provide </w:t>
      </w:r>
      <w:r w:rsidRPr="00824EE1">
        <w:t xml:space="preserve">the best possible </w:t>
      </w:r>
      <w:r w:rsidR="000B059C" w:rsidRPr="00824EE1">
        <w:t>service</w:t>
      </w:r>
      <w:r w:rsidR="000B059C">
        <w:t xml:space="preserve"> for our customers but</w:t>
      </w:r>
      <w:r w:rsidRPr="00824EE1">
        <w:t xml:space="preserve"> recognise that sometimes </w:t>
      </w:r>
      <w:r w:rsidR="000B059C">
        <w:t xml:space="preserve">you might be </w:t>
      </w:r>
      <w:r w:rsidRPr="00824EE1">
        <w:t>disappointed</w:t>
      </w:r>
      <w:r>
        <w:t xml:space="preserve"> with our service. </w:t>
      </w:r>
      <w:r w:rsidR="000B059C">
        <w:t xml:space="preserve">If you are dissatisfied </w:t>
      </w:r>
      <w:r w:rsidR="000E32DB">
        <w:t>with</w:t>
      </w:r>
      <w:r w:rsidR="000B059C">
        <w:t xml:space="preserve"> the </w:t>
      </w:r>
      <w:proofErr w:type="gramStart"/>
      <w:r w:rsidR="00D37749">
        <w:t>service</w:t>
      </w:r>
      <w:proofErr w:type="gramEnd"/>
      <w:r w:rsidR="000B059C">
        <w:t xml:space="preserve"> we have provided to you</w:t>
      </w:r>
      <w:r w:rsidR="003A2296">
        <w:t xml:space="preserve">, </w:t>
      </w:r>
      <w:r w:rsidR="000B059C">
        <w:t xml:space="preserve">you can make a complaint. </w:t>
      </w:r>
    </w:p>
    <w:p w14:paraId="53B3E3F2" w14:textId="77777777" w:rsidR="0013088A" w:rsidRDefault="0013088A" w:rsidP="0013088A">
      <w:pPr>
        <w:pStyle w:val="NoSpacing"/>
      </w:pPr>
    </w:p>
    <w:p w14:paraId="7C2647BC" w14:textId="373CA05E" w:rsidR="000B059C" w:rsidRDefault="003A2296" w:rsidP="0013088A">
      <w:pPr>
        <w:pStyle w:val="NoSpacing"/>
      </w:pPr>
      <w:r>
        <w:t>To make a complaint, p</w:t>
      </w:r>
      <w:r w:rsidR="00AA3258" w:rsidRPr="00654CFE">
        <w:t xml:space="preserve">lease contact us </w:t>
      </w:r>
      <w:r w:rsidR="000B059C">
        <w:t xml:space="preserve">using the information provided </w:t>
      </w:r>
      <w:r w:rsidR="00606BC1">
        <w:t>below</w:t>
      </w:r>
      <w:r w:rsidR="000B059C">
        <w:t>. We</w:t>
      </w:r>
      <w:r w:rsidR="007D3AE9">
        <w:t xml:space="preserve"> wi</w:t>
      </w:r>
      <w:r w:rsidR="000B059C">
        <w:t xml:space="preserve">ll then review your complaint and provide you with our response. </w:t>
      </w:r>
      <w:r w:rsidR="00D37749">
        <w:t>I</w:t>
      </w:r>
      <w:r w:rsidR="000B059C">
        <w:t xml:space="preserve">f you are not satisfied with the response we have provided, you can escalate the complaint to </w:t>
      </w:r>
      <w:r w:rsidR="00D37749">
        <w:t xml:space="preserve">the Financial </w:t>
      </w:r>
      <w:r w:rsidR="000B059C">
        <w:t xml:space="preserve">Ombudsman </w:t>
      </w:r>
      <w:r w:rsidR="00D37749">
        <w:t xml:space="preserve">Service </w:t>
      </w:r>
      <w:r w:rsidR="000B059C">
        <w:t xml:space="preserve">for </w:t>
      </w:r>
      <w:r w:rsidR="00AC491E">
        <w:t xml:space="preserve">a final </w:t>
      </w:r>
      <w:r w:rsidR="000B059C">
        <w:t xml:space="preserve">decision. </w:t>
      </w:r>
    </w:p>
    <w:p w14:paraId="2BE10DBE" w14:textId="77777777" w:rsidR="0013088A" w:rsidRDefault="0013088A" w:rsidP="0013088A">
      <w:pPr>
        <w:pStyle w:val="NoSpacing"/>
      </w:pPr>
    </w:p>
    <w:p w14:paraId="63A63389" w14:textId="77777777" w:rsidR="00AA3258" w:rsidRPr="00654CFE" w:rsidRDefault="00AA3258" w:rsidP="0068176D">
      <w:pPr>
        <w:pStyle w:val="Heading3"/>
      </w:pPr>
      <w:r w:rsidRPr="00654CFE">
        <w:t>How to make a complaint</w:t>
      </w:r>
    </w:p>
    <w:p w14:paraId="3683F273" w14:textId="3EC94A03" w:rsidR="00295FE8" w:rsidRDefault="00AA3258" w:rsidP="00EA74A5">
      <w:pPr>
        <w:pStyle w:val="NoSpacing"/>
      </w:pPr>
      <w:r w:rsidRPr="00654CFE">
        <w:t xml:space="preserve">If you wish to make a complaint about </w:t>
      </w:r>
      <w:r w:rsidR="00D37749">
        <w:t>our service,</w:t>
      </w:r>
      <w:r w:rsidRPr="00654CFE">
        <w:t xml:space="preserve"> you</w:t>
      </w:r>
      <w:r w:rsidR="003A2296">
        <w:t xml:space="preserve"> </w:t>
      </w:r>
      <w:r w:rsidR="00D37749">
        <w:t>can do so</w:t>
      </w:r>
      <w:r w:rsidR="00295FE8">
        <w:t>:</w:t>
      </w:r>
    </w:p>
    <w:p w14:paraId="4FD1CD99" w14:textId="77777777" w:rsidR="00EA74A5" w:rsidRDefault="00EA74A5" w:rsidP="00EA74A5">
      <w:pPr>
        <w:pStyle w:val="NoSpacing"/>
      </w:pPr>
    </w:p>
    <w:p w14:paraId="3141B769" w14:textId="2AF64B11" w:rsidR="00295FE8" w:rsidRPr="00633F11" w:rsidRDefault="00295FE8" w:rsidP="00EA74A5">
      <w:pPr>
        <w:pStyle w:val="NoSpacing"/>
        <w:rPr>
          <w:b/>
          <w:bCs/>
        </w:rPr>
      </w:pPr>
      <w:r>
        <w:t>B</w:t>
      </w:r>
      <w:r w:rsidR="00606BC1">
        <w:t>y emailing us at</w:t>
      </w:r>
      <w:r w:rsidR="00633F11">
        <w:t>:</w:t>
      </w:r>
      <w:r w:rsidR="003163F2">
        <w:t xml:space="preserve"> </w:t>
      </w:r>
      <w:hyperlink r:id="rId10" w:history="1">
        <w:r w:rsidR="002554DF" w:rsidRPr="0096139F">
          <w:rPr>
            <w:rStyle w:val="Hyperlink"/>
            <w:b/>
            <w:bCs/>
          </w:rPr>
          <w:t>complaints@mortgageexchangeltd.co.uk</w:t>
        </w:r>
      </w:hyperlink>
      <w:r w:rsidR="00633F11" w:rsidRPr="00633F11">
        <w:rPr>
          <w:b/>
          <w:bCs/>
        </w:rPr>
        <w:t xml:space="preserve"> </w:t>
      </w:r>
    </w:p>
    <w:p w14:paraId="3A102B51" w14:textId="64521A0C" w:rsidR="00295FE8" w:rsidRDefault="00295FE8" w:rsidP="00EA74A5">
      <w:pPr>
        <w:pStyle w:val="NoSpacing"/>
      </w:pPr>
      <w:r>
        <w:t xml:space="preserve">By calling us </w:t>
      </w:r>
      <w:proofErr w:type="gramStart"/>
      <w:r>
        <w:t>on</w:t>
      </w:r>
      <w:r w:rsidR="00633F11" w:rsidRPr="00FD0331">
        <w:rPr>
          <w:b/>
          <w:bCs/>
        </w:rPr>
        <w:t>:</w:t>
      </w:r>
      <w:proofErr w:type="gramEnd"/>
      <w:r w:rsidRPr="00FD0331">
        <w:rPr>
          <w:b/>
          <w:bCs/>
        </w:rPr>
        <w:t xml:space="preserve"> </w:t>
      </w:r>
      <w:r w:rsidR="00FD0331" w:rsidRPr="00FD0331">
        <w:rPr>
          <w:b/>
          <w:bCs/>
        </w:rPr>
        <w:t xml:space="preserve">   0141-488-2080</w:t>
      </w:r>
    </w:p>
    <w:p w14:paraId="02A472D6" w14:textId="61AA0F30" w:rsidR="008900CD" w:rsidRPr="00D526D5" w:rsidRDefault="001A629E" w:rsidP="00EA74A5">
      <w:pPr>
        <w:pStyle w:val="NoSpacing"/>
        <w:rPr>
          <w:rFonts w:cstheme="minorHAnsi"/>
          <w:b/>
          <w:bCs/>
          <w:szCs w:val="24"/>
        </w:rPr>
      </w:pPr>
      <w:r w:rsidRPr="008900CD">
        <w:rPr>
          <w:rFonts w:cstheme="minorHAnsi"/>
        </w:rPr>
        <w:t>By post at</w:t>
      </w:r>
      <w:r w:rsidR="00633F11" w:rsidRPr="00D526D5">
        <w:rPr>
          <w:rFonts w:cstheme="minorHAnsi"/>
          <w:b/>
          <w:bCs/>
          <w:szCs w:val="24"/>
        </w:rPr>
        <w:t>:</w:t>
      </w:r>
      <w:r w:rsidRPr="00D526D5">
        <w:rPr>
          <w:rFonts w:cstheme="minorHAnsi"/>
          <w:b/>
          <w:bCs/>
          <w:szCs w:val="24"/>
        </w:rPr>
        <w:t xml:space="preserve"> </w:t>
      </w:r>
      <w:r w:rsidR="008900CD" w:rsidRPr="00D526D5">
        <w:rPr>
          <w:rFonts w:cstheme="minorHAnsi"/>
          <w:b/>
          <w:bCs/>
          <w:szCs w:val="24"/>
        </w:rPr>
        <w:t>Pavilion 3, Bothwell Business Park</w:t>
      </w:r>
      <w:r w:rsidR="00435FAC" w:rsidRPr="00D526D5">
        <w:rPr>
          <w:rFonts w:cstheme="minorHAnsi"/>
          <w:b/>
          <w:bCs/>
          <w:szCs w:val="24"/>
        </w:rPr>
        <w:t>, Candymill Lane, Hamilton ML3 0FD</w:t>
      </w:r>
      <w:r w:rsidR="00D526D5" w:rsidRPr="00D526D5">
        <w:rPr>
          <w:rFonts w:cstheme="minorHAnsi"/>
          <w:b/>
          <w:bCs/>
          <w:szCs w:val="24"/>
        </w:rPr>
        <w:t>.</w:t>
      </w:r>
    </w:p>
    <w:p w14:paraId="199BF7AB" w14:textId="77777777" w:rsidR="00EA74A5" w:rsidRDefault="00EA74A5" w:rsidP="00EA74A5">
      <w:pPr>
        <w:pStyle w:val="NoSpacing"/>
      </w:pPr>
    </w:p>
    <w:p w14:paraId="5CA8BFD8" w14:textId="1CF33124" w:rsidR="003A2296" w:rsidRDefault="003A2296" w:rsidP="0068176D">
      <w:pPr>
        <w:pStyle w:val="Heading3"/>
      </w:pPr>
      <w:r w:rsidRPr="003A2296">
        <w:t>information to provide when mak</w:t>
      </w:r>
      <w:r>
        <w:t>ing</w:t>
      </w:r>
      <w:r w:rsidRPr="003A2296">
        <w:t xml:space="preserve"> a complaint</w:t>
      </w:r>
    </w:p>
    <w:p w14:paraId="435D6B66" w14:textId="378E5EA5" w:rsidR="00EA74A5" w:rsidRDefault="003A2296" w:rsidP="00EA74A5">
      <w:pPr>
        <w:pStyle w:val="NoSpacing"/>
      </w:pPr>
      <w:r>
        <w:t>We aim to resolve your complaint as quickly as possible. To help us do this,</w:t>
      </w:r>
      <w:r w:rsidRPr="003A2296">
        <w:t xml:space="preserve"> </w:t>
      </w:r>
      <w:r>
        <w:t>please provide the following when making your complaint:</w:t>
      </w:r>
    </w:p>
    <w:p w14:paraId="0538E8D6" w14:textId="1AAA8466" w:rsidR="00B045E9" w:rsidRDefault="0013364C" w:rsidP="00EA74A5">
      <w:pPr>
        <w:pStyle w:val="NoSpacing"/>
        <w:numPr>
          <w:ilvl w:val="0"/>
          <w:numId w:val="10"/>
        </w:numPr>
      </w:pPr>
      <w:r>
        <w:t>Y</w:t>
      </w:r>
      <w:r w:rsidR="00B045E9">
        <w:t xml:space="preserve">our </w:t>
      </w:r>
      <w:proofErr w:type="gramStart"/>
      <w:r w:rsidR="00B045E9">
        <w:t>name</w:t>
      </w:r>
      <w:r w:rsidR="000E32DB">
        <w:t>;</w:t>
      </w:r>
      <w:proofErr w:type="gramEnd"/>
    </w:p>
    <w:p w14:paraId="141FDC88" w14:textId="5FBE17F9" w:rsidR="003A2296" w:rsidRDefault="0013364C" w:rsidP="00EA74A5">
      <w:pPr>
        <w:pStyle w:val="NoSpacing"/>
        <w:numPr>
          <w:ilvl w:val="0"/>
          <w:numId w:val="10"/>
        </w:numPr>
      </w:pPr>
      <w:r>
        <w:t>A</w:t>
      </w:r>
      <w:r w:rsidR="003A2296">
        <w:t xml:space="preserve"> description of </w:t>
      </w:r>
      <w:r w:rsidR="000E32DB">
        <w:t xml:space="preserve">why you are </w:t>
      </w:r>
      <w:proofErr w:type="gramStart"/>
      <w:r w:rsidR="000E32DB">
        <w:t>dissatisfied;</w:t>
      </w:r>
      <w:proofErr w:type="gramEnd"/>
    </w:p>
    <w:p w14:paraId="255C00A9" w14:textId="4BD5CEE1" w:rsidR="003A2296" w:rsidRDefault="0013364C" w:rsidP="00EA74A5">
      <w:pPr>
        <w:pStyle w:val="NoSpacing"/>
        <w:numPr>
          <w:ilvl w:val="0"/>
          <w:numId w:val="10"/>
        </w:numPr>
      </w:pPr>
      <w:r>
        <w:t>W</w:t>
      </w:r>
      <w:r w:rsidR="003A2296">
        <w:t>hat you would like us to do to put things right</w:t>
      </w:r>
      <w:r w:rsidR="000E32DB">
        <w:t>; and</w:t>
      </w:r>
    </w:p>
    <w:p w14:paraId="42D2DDF7" w14:textId="4864CA62" w:rsidR="003A2296" w:rsidRDefault="0013364C" w:rsidP="00EA74A5">
      <w:pPr>
        <w:pStyle w:val="NoSpacing"/>
        <w:numPr>
          <w:ilvl w:val="0"/>
          <w:numId w:val="10"/>
        </w:numPr>
      </w:pPr>
      <w:r>
        <w:t>A</w:t>
      </w:r>
      <w:r w:rsidR="00B045E9">
        <w:t xml:space="preserve"> </w:t>
      </w:r>
      <w:r w:rsidR="003A2296">
        <w:t>phone number and</w:t>
      </w:r>
      <w:r w:rsidR="00B045E9">
        <w:t xml:space="preserve"> email address that we can reach you on</w:t>
      </w:r>
      <w:r w:rsidR="000E32DB">
        <w:t>.</w:t>
      </w:r>
    </w:p>
    <w:p w14:paraId="5DB4DFFA" w14:textId="77777777" w:rsidR="00EA74A5" w:rsidRDefault="00EA74A5" w:rsidP="00EA74A5">
      <w:pPr>
        <w:pStyle w:val="NoSpacing"/>
      </w:pPr>
    </w:p>
    <w:p w14:paraId="7A4B812F" w14:textId="4A398D6B" w:rsidR="003A2296" w:rsidRPr="00D013E1" w:rsidRDefault="003A2296" w:rsidP="0068176D">
      <w:pPr>
        <w:pStyle w:val="Heading2"/>
      </w:pPr>
      <w:r w:rsidRPr="00D013E1">
        <w:t>What happens after making a complaint?</w:t>
      </w:r>
    </w:p>
    <w:p w14:paraId="23E65BF3" w14:textId="049AA366" w:rsidR="00AA3258" w:rsidRDefault="003A2296" w:rsidP="00EA74A5">
      <w:pPr>
        <w:pStyle w:val="NoSpacing"/>
      </w:pPr>
      <w:r>
        <w:t>Shortly after receiving your complaint</w:t>
      </w:r>
      <w:r w:rsidR="000E32DB">
        <w:t>,</w:t>
      </w:r>
      <w:r>
        <w:t xml:space="preserve"> we will send you an acknowledgement</w:t>
      </w:r>
      <w:r w:rsidR="000E32DB">
        <w:t xml:space="preserve"> letter</w:t>
      </w:r>
      <w:r w:rsidR="00DF208B">
        <w:t>,</w:t>
      </w:r>
      <w:r>
        <w:t xml:space="preserve"> letting you know that we’ve received the complaint and that we</w:t>
      </w:r>
      <w:r w:rsidR="000E32DB">
        <w:t xml:space="preserve"> a</w:t>
      </w:r>
      <w:r>
        <w:t>re looking into it. We</w:t>
      </w:r>
      <w:r w:rsidR="000E32DB">
        <w:t xml:space="preserve"> wi</w:t>
      </w:r>
      <w:r>
        <w:t xml:space="preserve">ll also let you know when you should receive our response, which will </w:t>
      </w:r>
      <w:r w:rsidR="000E32DB">
        <w:t>be</w:t>
      </w:r>
      <w:r>
        <w:t xml:space="preserve"> within 8-weeks from the da</w:t>
      </w:r>
      <w:r w:rsidR="000E32DB">
        <w:t>te</w:t>
      </w:r>
      <w:r>
        <w:t xml:space="preserve"> you made your complaint. </w:t>
      </w:r>
    </w:p>
    <w:p w14:paraId="6FBEC50E" w14:textId="77777777" w:rsidR="00EA74A5" w:rsidRDefault="00EA74A5" w:rsidP="00EA74A5">
      <w:pPr>
        <w:pStyle w:val="NoSpacing"/>
        <w:rPr>
          <w:bCs/>
        </w:rPr>
      </w:pPr>
    </w:p>
    <w:p w14:paraId="57623631" w14:textId="68D39625" w:rsidR="00AA3258" w:rsidRPr="00654CFE" w:rsidRDefault="00DF208B" w:rsidP="0068176D">
      <w:pPr>
        <w:pStyle w:val="Heading3"/>
      </w:pPr>
      <w:r>
        <w:t>our response</w:t>
      </w:r>
    </w:p>
    <w:p w14:paraId="6DC5E97D" w14:textId="357E2D37" w:rsidR="00AA3258" w:rsidRDefault="00DF208B" w:rsidP="00EA74A5">
      <w:pPr>
        <w:pStyle w:val="NoSpacing"/>
      </w:pPr>
      <w:r>
        <w:t xml:space="preserve">Before we </w:t>
      </w:r>
      <w:proofErr w:type="gramStart"/>
      <w:r>
        <w:t>will respond</w:t>
      </w:r>
      <w:proofErr w:type="gramEnd"/>
      <w:r>
        <w:t xml:space="preserve"> to your complaint, our complaint handler will investigate the circumstances surrounding your complaint and which led to it being made. They will look at why you</w:t>
      </w:r>
      <w:r w:rsidR="008B3E6B">
        <w:t xml:space="preserve"> ha</w:t>
      </w:r>
      <w:r>
        <w:t xml:space="preserve">ve made your complaint and investigate what might have gone wrong. </w:t>
      </w:r>
      <w:r w:rsidR="001F4DCA" w:rsidRPr="00654CFE">
        <w:t>We will</w:t>
      </w:r>
      <w:r w:rsidR="001F4DCA">
        <w:t xml:space="preserve"> then seek to keep you updated on the progress of your complaint up to the time when you receive our response. </w:t>
      </w:r>
      <w:r>
        <w:t xml:space="preserve">Then, within 8 weeks from the date of your complaint, our complaint handler will </w:t>
      </w:r>
      <w:r w:rsidR="00AA3258" w:rsidRPr="00654CFE">
        <w:t>send you either:</w:t>
      </w:r>
    </w:p>
    <w:p w14:paraId="368F60B7" w14:textId="77777777" w:rsidR="00EA74A5" w:rsidRPr="00654CFE" w:rsidRDefault="00EA74A5" w:rsidP="00EA74A5">
      <w:pPr>
        <w:pStyle w:val="NoSpacing"/>
      </w:pPr>
    </w:p>
    <w:p w14:paraId="5C9B4BA2" w14:textId="66B285BC" w:rsidR="00AA3258" w:rsidRPr="00EA74A5" w:rsidRDefault="00DF208B" w:rsidP="00EA74A5">
      <w:pPr>
        <w:pStyle w:val="NoSpacing"/>
        <w:numPr>
          <w:ilvl w:val="0"/>
          <w:numId w:val="9"/>
        </w:numPr>
      </w:pPr>
      <w:r w:rsidRPr="00EA74A5">
        <w:t>A</w:t>
      </w:r>
      <w:r w:rsidR="00AA3258" w:rsidRPr="00EA74A5">
        <w:t xml:space="preserve"> final response addressing the complaint and outlining your right to appeal with the </w:t>
      </w:r>
      <w:r w:rsidRPr="00EA74A5">
        <w:t>Financial Ombudsman Service if you are dissatisfied with the resolution of your complaint</w:t>
      </w:r>
      <w:r w:rsidR="00AA3258" w:rsidRPr="00EA74A5">
        <w:t>; or</w:t>
      </w:r>
    </w:p>
    <w:p w14:paraId="58E677C8" w14:textId="02249D91" w:rsidR="00AA3258" w:rsidRPr="00EA74A5" w:rsidRDefault="00DF208B" w:rsidP="00EA74A5">
      <w:pPr>
        <w:pStyle w:val="NoSpacing"/>
        <w:numPr>
          <w:ilvl w:val="0"/>
          <w:numId w:val="9"/>
        </w:numPr>
      </w:pPr>
      <w:r w:rsidRPr="00EA74A5">
        <w:t>A written</w:t>
      </w:r>
      <w:r w:rsidR="00AA3258" w:rsidRPr="00EA74A5">
        <w:t xml:space="preserve"> response which</w:t>
      </w:r>
      <w:r w:rsidRPr="00EA74A5">
        <w:t xml:space="preserve"> </w:t>
      </w:r>
      <w:r w:rsidR="00AA3258" w:rsidRPr="00EA74A5">
        <w:t xml:space="preserve">explains why we are not in a position to make </w:t>
      </w:r>
      <w:r w:rsidRPr="00EA74A5">
        <w:t>our</w:t>
      </w:r>
      <w:r w:rsidR="00AA3258" w:rsidRPr="00EA74A5">
        <w:t xml:space="preserve"> final response, giving reasons for the further delay</w:t>
      </w:r>
      <w:r w:rsidRPr="00EA74A5">
        <w:t xml:space="preserve">, </w:t>
      </w:r>
      <w:r w:rsidR="00AA3258" w:rsidRPr="00EA74A5">
        <w:t xml:space="preserve">indicating when we expect to be able to provide </w:t>
      </w:r>
      <w:r w:rsidRPr="00EA74A5">
        <w:t>our</w:t>
      </w:r>
      <w:r w:rsidR="00AA3258" w:rsidRPr="00EA74A5">
        <w:t xml:space="preserve"> final response and</w:t>
      </w:r>
      <w:r w:rsidRPr="00EA74A5">
        <w:t xml:space="preserve"> </w:t>
      </w:r>
      <w:r w:rsidR="00AA3258" w:rsidRPr="00EA74A5">
        <w:t>inform</w:t>
      </w:r>
      <w:r w:rsidRPr="00EA74A5">
        <w:t>ing</w:t>
      </w:r>
      <w:r w:rsidR="00AA3258" w:rsidRPr="00EA74A5">
        <w:t xml:space="preserve"> you that you </w:t>
      </w:r>
      <w:r w:rsidRPr="00EA74A5">
        <w:t xml:space="preserve">can refer your complaint to the Financial Ombudsman Service </w:t>
      </w:r>
      <w:r w:rsidR="00AA3258" w:rsidRPr="00EA74A5">
        <w:t>if you are dissatisfied with the delay.</w:t>
      </w:r>
    </w:p>
    <w:p w14:paraId="69C5B24F" w14:textId="77777777" w:rsidR="00EA74A5" w:rsidRDefault="00EA74A5" w:rsidP="00EA74A5">
      <w:pPr>
        <w:pStyle w:val="NoSpacing"/>
      </w:pPr>
    </w:p>
    <w:p w14:paraId="78831C23" w14:textId="12C9FB98" w:rsidR="0084297A" w:rsidRDefault="0084297A" w:rsidP="00EA74A5">
      <w:pPr>
        <w:pStyle w:val="NoSpacing"/>
      </w:pPr>
      <w:r>
        <w:lastRenderedPageBreak/>
        <w:t>Within our final response, we will either:</w:t>
      </w:r>
    </w:p>
    <w:p w14:paraId="0C96DDDC" w14:textId="77777777" w:rsidR="00EA74A5" w:rsidRDefault="00EA74A5" w:rsidP="00EA74A5">
      <w:pPr>
        <w:pStyle w:val="NoSpacing"/>
      </w:pPr>
    </w:p>
    <w:p w14:paraId="08035028" w14:textId="39F756B3" w:rsidR="0084297A" w:rsidRPr="0084297A" w:rsidRDefault="0084297A" w:rsidP="00EA74A5">
      <w:pPr>
        <w:pStyle w:val="NoSpacing"/>
        <w:numPr>
          <w:ilvl w:val="0"/>
          <w:numId w:val="7"/>
        </w:numPr>
      </w:pPr>
      <w:r>
        <w:t>A</w:t>
      </w:r>
      <w:r w:rsidRPr="0084297A">
        <w:t xml:space="preserve">ccept the complaint and, where appropriate, offer redress or remedial </w:t>
      </w:r>
      <w:proofErr w:type="gramStart"/>
      <w:r w:rsidRPr="0084297A">
        <w:t>action</w:t>
      </w:r>
      <w:r>
        <w:t>;</w:t>
      </w:r>
      <w:proofErr w:type="gramEnd"/>
    </w:p>
    <w:p w14:paraId="3C2CF17B" w14:textId="58259E39" w:rsidR="0084297A" w:rsidRPr="0084297A" w:rsidRDefault="0084297A" w:rsidP="00EA74A5">
      <w:pPr>
        <w:pStyle w:val="NoSpacing"/>
        <w:numPr>
          <w:ilvl w:val="0"/>
          <w:numId w:val="7"/>
        </w:numPr>
      </w:pPr>
      <w:r>
        <w:t>O</w:t>
      </w:r>
      <w:r w:rsidRPr="0084297A">
        <w:t>ffer redress or remedial action without accepting the complaint; or</w:t>
      </w:r>
    </w:p>
    <w:p w14:paraId="0F2859EB" w14:textId="7F99AB6D" w:rsidR="0084297A" w:rsidRDefault="0084297A" w:rsidP="00EA74A5">
      <w:pPr>
        <w:pStyle w:val="NoSpacing"/>
        <w:numPr>
          <w:ilvl w:val="0"/>
          <w:numId w:val="7"/>
        </w:numPr>
      </w:pPr>
      <w:r>
        <w:t>R</w:t>
      </w:r>
      <w:r w:rsidRPr="0084297A">
        <w:t>eject the complaint and gives reasons for doing so</w:t>
      </w:r>
      <w:r>
        <w:t>.</w:t>
      </w:r>
    </w:p>
    <w:p w14:paraId="455262D1" w14:textId="77777777" w:rsidR="00EA74A5" w:rsidRPr="0084297A" w:rsidRDefault="00EA74A5" w:rsidP="00EA74A5">
      <w:pPr>
        <w:pStyle w:val="NoSpacing"/>
        <w:ind w:left="720"/>
      </w:pPr>
    </w:p>
    <w:p w14:paraId="12A55BEC" w14:textId="77777777" w:rsidR="00AA3258" w:rsidRPr="0068176D" w:rsidRDefault="00AA3258" w:rsidP="0068176D">
      <w:pPr>
        <w:pStyle w:val="Heading2"/>
      </w:pPr>
      <w:r w:rsidRPr="00654CFE">
        <w:t>The Financial Ombudsman Service</w:t>
      </w:r>
    </w:p>
    <w:p w14:paraId="6CC41F3C" w14:textId="252A406D" w:rsidR="00AA3258" w:rsidRDefault="001F356F" w:rsidP="00EA74A5">
      <w:pPr>
        <w:pStyle w:val="NoSpacing"/>
      </w:pPr>
      <w:r w:rsidRPr="001F356F">
        <w:t>Should you be unhappy with our response</w:t>
      </w:r>
      <w:r w:rsidR="00F12463">
        <w:t>,</w:t>
      </w:r>
      <w:r w:rsidRPr="001F356F">
        <w:t xml:space="preserve"> you can </w:t>
      </w:r>
      <w:r w:rsidR="00072A8A">
        <w:t>refer the complaint</w:t>
      </w:r>
      <w:r w:rsidRPr="001F356F">
        <w:t xml:space="preserve"> directly to the Financial Ombudsman Service.</w:t>
      </w:r>
      <w:r>
        <w:t xml:space="preserve"> Y</w:t>
      </w:r>
      <w:r w:rsidR="00AA3258" w:rsidRPr="00654CFE">
        <w:t xml:space="preserve">ou can </w:t>
      </w:r>
      <w:r w:rsidR="004D256C">
        <w:t>escalate your complaint to the Financial Ombudsman Service</w:t>
      </w:r>
      <w:r>
        <w:t xml:space="preserve"> by contacting them</w:t>
      </w:r>
      <w:r w:rsidR="00AA3258" w:rsidRPr="00654CFE">
        <w:t xml:space="preserve"> at:</w:t>
      </w:r>
    </w:p>
    <w:p w14:paraId="60F64E77" w14:textId="77777777" w:rsidR="00EA74A5" w:rsidRPr="00654CFE" w:rsidRDefault="00EA74A5" w:rsidP="00EA74A5">
      <w:pPr>
        <w:pStyle w:val="NoSpacing"/>
      </w:pPr>
    </w:p>
    <w:p w14:paraId="1506EA61" w14:textId="01FB2C04" w:rsidR="00597E97" w:rsidRDefault="00597E97" w:rsidP="00EA74A5">
      <w:pPr>
        <w:pStyle w:val="NoSpacing"/>
        <w:rPr>
          <w:rStyle w:val="Hyperlink"/>
          <w:rFonts w:cs="Segoe UI"/>
        </w:rPr>
      </w:pPr>
      <w:r w:rsidRPr="00597E97">
        <w:t>By email at</w:t>
      </w:r>
      <w:r w:rsidR="00633F11">
        <w:t>:</w:t>
      </w:r>
      <w:r w:rsidRPr="00457024">
        <w:rPr>
          <w:i/>
          <w:iCs/>
        </w:rPr>
        <w:t xml:space="preserve"> </w:t>
      </w:r>
      <w:hyperlink r:id="rId11" w:tooltip="mailto:complaint.info@financial-ombudsman.org.uk" w:history="1">
        <w:r w:rsidRPr="00633F11">
          <w:rPr>
            <w:rStyle w:val="Hyperlink"/>
            <w:rFonts w:cs="Segoe UI"/>
            <w:b/>
            <w:bCs/>
          </w:rPr>
          <w:t>complaint.info@financial-ombudsman.org.uk</w:t>
        </w:r>
      </w:hyperlink>
    </w:p>
    <w:p w14:paraId="7451F7D6" w14:textId="7DF38325" w:rsidR="00597E97" w:rsidRPr="00597E97" w:rsidRDefault="00AA3258" w:rsidP="00EA74A5">
      <w:pPr>
        <w:pStyle w:val="NoSpacing"/>
      </w:pPr>
      <w:r w:rsidRPr="00597E97">
        <w:t>By telephone</w:t>
      </w:r>
      <w:r w:rsidR="00597E97" w:rsidRPr="00597E97">
        <w:t xml:space="preserve"> </w:t>
      </w:r>
      <w:proofErr w:type="gramStart"/>
      <w:r w:rsidR="00597E97" w:rsidRPr="00597E97">
        <w:t>on</w:t>
      </w:r>
      <w:r w:rsidR="00633F11">
        <w:t>:</w:t>
      </w:r>
      <w:proofErr w:type="gramEnd"/>
      <w:r w:rsidRPr="00597E97">
        <w:t xml:space="preserve"> </w:t>
      </w:r>
      <w:r w:rsidRPr="00633F11">
        <w:rPr>
          <w:b/>
          <w:bCs/>
        </w:rPr>
        <w:t>0800 023 4567</w:t>
      </w:r>
      <w:r w:rsidR="008E78AC" w:rsidRPr="00597E97">
        <w:t xml:space="preserve"> (8am – 5pm Monday to Friday)</w:t>
      </w:r>
    </w:p>
    <w:p w14:paraId="4111883E" w14:textId="56AE760C" w:rsidR="00752478" w:rsidRDefault="00597E97" w:rsidP="00EA74A5">
      <w:pPr>
        <w:pStyle w:val="NoSpacing"/>
      </w:pPr>
      <w:r w:rsidRPr="00597E97">
        <w:t>By post at</w:t>
      </w:r>
      <w:r w:rsidR="00633F11">
        <w:t>:</w:t>
      </w:r>
      <w:r w:rsidRPr="00597E97">
        <w:t xml:space="preserve"> </w:t>
      </w:r>
      <w:r w:rsidRPr="00633F11">
        <w:rPr>
          <w:b/>
          <w:bCs/>
        </w:rPr>
        <w:t>The Financial Ombudsman, Exchange Tower, London, E14 9SR</w:t>
      </w:r>
    </w:p>
    <w:p w14:paraId="3321BBEC" w14:textId="77777777" w:rsidR="00EA74A5" w:rsidRPr="00597E97" w:rsidRDefault="00EA74A5" w:rsidP="00EA74A5">
      <w:pPr>
        <w:pStyle w:val="NoSpacing"/>
      </w:pPr>
    </w:p>
    <w:p w14:paraId="0F0F5690" w14:textId="30330F92" w:rsidR="001F356F" w:rsidRDefault="00597E97" w:rsidP="00EA74A5">
      <w:pPr>
        <w:pStyle w:val="NoSpacing"/>
        <w:rPr>
          <w:rFonts w:cs="Segoe UI"/>
        </w:rPr>
      </w:pPr>
      <w:r>
        <w:t>M</w:t>
      </w:r>
      <w:r w:rsidR="00F01FFD">
        <w:t xml:space="preserve">ore information </w:t>
      </w:r>
      <w:r w:rsidR="001F356F" w:rsidRPr="00457024">
        <w:rPr>
          <w:rFonts w:cs="Segoe UI"/>
        </w:rPr>
        <w:t xml:space="preserve">regarding the </w:t>
      </w:r>
      <w:r w:rsidR="00C736DC" w:rsidRPr="00C736DC">
        <w:rPr>
          <w:rFonts w:cs="Segoe UI"/>
        </w:rPr>
        <w:t xml:space="preserve">Financial Ombudsman Service </w:t>
      </w:r>
      <w:r w:rsidR="001F356F" w:rsidRPr="00457024">
        <w:rPr>
          <w:rFonts w:cs="Segoe UI"/>
        </w:rPr>
        <w:t xml:space="preserve">can be found within the leaflet attached with our </w:t>
      </w:r>
      <w:r w:rsidR="00C736DC">
        <w:rPr>
          <w:rFonts w:cs="Segoe UI"/>
        </w:rPr>
        <w:t>final response</w:t>
      </w:r>
      <w:r w:rsidR="001F356F" w:rsidRPr="00457024">
        <w:rPr>
          <w:rFonts w:cs="Segoe UI"/>
        </w:rPr>
        <w:t xml:space="preserve"> </w:t>
      </w:r>
      <w:r w:rsidR="00F01FFD">
        <w:rPr>
          <w:rFonts w:cs="Segoe UI"/>
        </w:rPr>
        <w:t>which can also be access</w:t>
      </w:r>
      <w:r w:rsidR="003F51BF">
        <w:rPr>
          <w:rFonts w:cs="Segoe UI"/>
        </w:rPr>
        <w:t>ed at</w:t>
      </w:r>
      <w:r w:rsidR="001F356F" w:rsidRPr="00457024">
        <w:rPr>
          <w:rFonts w:cs="Segoe UI"/>
        </w:rPr>
        <w:t xml:space="preserve"> </w:t>
      </w:r>
      <w:hyperlink r:id="rId12" w:history="1">
        <w:r w:rsidR="001F356F" w:rsidRPr="00457024">
          <w:rPr>
            <w:rStyle w:val="Hyperlink"/>
            <w:rFonts w:cs="Segoe UI"/>
          </w:rPr>
          <w:t>http://www.financial-ombudsman.org.uk/publications/consumer-leaflet.htm</w:t>
        </w:r>
      </w:hyperlink>
      <w:r w:rsidR="003F51BF">
        <w:rPr>
          <w:rStyle w:val="Hyperlink"/>
          <w:rFonts w:cs="Segoe UI"/>
        </w:rPr>
        <w:t>.</w:t>
      </w:r>
      <w:r w:rsidR="001F356F" w:rsidRPr="00457024">
        <w:rPr>
          <w:rFonts w:cs="Segoe UI"/>
        </w:rPr>
        <w:t xml:space="preserve"> </w:t>
      </w:r>
    </w:p>
    <w:p w14:paraId="31E92EC7" w14:textId="77777777" w:rsidR="00EA74A5" w:rsidRPr="00457024" w:rsidRDefault="00EA74A5" w:rsidP="00EA74A5">
      <w:pPr>
        <w:pStyle w:val="NoSpacing"/>
        <w:rPr>
          <w:rFonts w:cs="Segoe UI"/>
        </w:rPr>
      </w:pPr>
    </w:p>
    <w:p w14:paraId="7E9FB1C2" w14:textId="59B460DB" w:rsidR="002754EE" w:rsidRDefault="00AA3258" w:rsidP="00EA74A5">
      <w:pPr>
        <w:pStyle w:val="NoSpacing"/>
      </w:pPr>
      <w:r w:rsidRPr="00457024">
        <w:t xml:space="preserve">If you wish to raise your complaint to the </w:t>
      </w:r>
      <w:r w:rsidR="00C736DC">
        <w:t>Financial Ombudsman Service,</w:t>
      </w:r>
      <w:r w:rsidRPr="00457024">
        <w:t xml:space="preserve"> </w:t>
      </w:r>
      <w:r w:rsidR="00E84DD6" w:rsidRPr="00457024">
        <w:t>you must</w:t>
      </w:r>
      <w:r w:rsidRPr="00457024">
        <w:t xml:space="preserve"> do this within six months from the date of our final response</w:t>
      </w:r>
      <w:r w:rsidR="004D256C" w:rsidRPr="00457024">
        <w:t xml:space="preserve"> unless we have expressly said otherwise within our final response</w:t>
      </w:r>
      <w:r w:rsidRPr="00457024">
        <w:t>.</w:t>
      </w:r>
      <w:r w:rsidR="00BE155D">
        <w:t xml:space="preserve"> </w:t>
      </w:r>
      <w:r w:rsidR="004D256C" w:rsidRPr="00457024">
        <w:t>You can find more information on the services provided by the Financial Ombudsman Service</w:t>
      </w:r>
      <w:r w:rsidR="00130555" w:rsidRPr="00457024">
        <w:t xml:space="preserve"> </w:t>
      </w:r>
      <w:r w:rsidR="004D256C" w:rsidRPr="00457024">
        <w:t xml:space="preserve">by visiting their website </w:t>
      </w:r>
      <w:r w:rsidR="001B7764">
        <w:t xml:space="preserve">at </w:t>
      </w:r>
      <w:hyperlink r:id="rId13" w:history="1">
        <w:r w:rsidR="001B7764" w:rsidRPr="00A44DE3">
          <w:rPr>
            <w:rStyle w:val="Hyperlink"/>
            <w:bCs/>
          </w:rPr>
          <w:t>https://www.financial-ombudsman.org.uk/</w:t>
        </w:r>
      </w:hyperlink>
      <w:r w:rsidR="00E84DD6" w:rsidRPr="00457024">
        <w:t xml:space="preserve">. </w:t>
      </w:r>
    </w:p>
    <w:p w14:paraId="77F4A638" w14:textId="77777777" w:rsidR="00EA74A5" w:rsidRDefault="00EA74A5" w:rsidP="00EA74A5">
      <w:pPr>
        <w:pStyle w:val="NoSpacing"/>
      </w:pPr>
    </w:p>
    <w:p w14:paraId="1F43CEE1" w14:textId="71FB9DBC" w:rsidR="002754EE" w:rsidRPr="008029D2" w:rsidRDefault="002754EE" w:rsidP="00EA74A5">
      <w:pPr>
        <w:pStyle w:val="NoSpacing"/>
        <w:sectPr w:rsidR="002754EE" w:rsidRPr="008029D2" w:rsidSect="00B2734B">
          <w:footerReference w:type="default" r:id="rId14"/>
          <w:type w:val="continuous"/>
          <w:pgSz w:w="11906" w:h="16838"/>
          <w:pgMar w:top="426" w:right="720" w:bottom="720" w:left="720" w:header="227" w:footer="737" w:gutter="0"/>
          <w:cols w:space="708"/>
          <w:docGrid w:linePitch="360"/>
        </w:sectPr>
      </w:pPr>
      <w:r w:rsidRPr="374E406D">
        <w:rPr>
          <w:rFonts w:ascii="Calibri" w:eastAsia="Calibri" w:hAnsi="Calibri" w:cs="Calibri"/>
          <w:color w:val="191919"/>
        </w:rPr>
        <w:t xml:space="preserve">There are certain types of complaint which are outside the Ombudsman's jurisdiction. Before you refer the matter to the Ombudsman you may wish to contact them on </w:t>
      </w:r>
      <w:r w:rsidRPr="374E406D">
        <w:rPr>
          <w:rFonts w:ascii="Calibri" w:eastAsia="Calibri" w:hAnsi="Calibri" w:cs="Calibri"/>
          <w:b/>
          <w:color w:val="191919"/>
        </w:rPr>
        <w:t>0800 023 4567</w:t>
      </w:r>
      <w:r w:rsidRPr="374E406D">
        <w:rPr>
          <w:rFonts w:ascii="Calibri" w:eastAsia="Calibri" w:hAnsi="Calibri" w:cs="Calibri"/>
          <w:color w:val="191919"/>
        </w:rPr>
        <w:t xml:space="preserve"> to discuss your complaint. You can also visit the </w:t>
      </w:r>
      <w:hyperlink r:id="rId15" w:history="1">
        <w:r w:rsidRPr="374E406D">
          <w:rPr>
            <w:rStyle w:val="Hyperlink"/>
            <w:rFonts w:ascii="Calibri" w:eastAsia="Calibri" w:hAnsi="Calibri" w:cs="Calibri"/>
          </w:rPr>
          <w:t>Financial Ombudsman Service website</w:t>
        </w:r>
      </w:hyperlink>
      <w:r w:rsidRPr="374E406D">
        <w:rPr>
          <w:rFonts w:ascii="Calibri" w:eastAsia="Calibri" w:hAnsi="Calibri" w:cs="Calibri"/>
          <w:color w:val="191919"/>
        </w:rPr>
        <w:t xml:space="preserve"> for more information. </w:t>
      </w:r>
      <w:r w:rsidRPr="374E406D">
        <w:rPr>
          <w:rFonts w:ascii="Calibri" w:eastAsia="Calibri" w:hAnsi="Calibri" w:cs="Calibri"/>
        </w:rPr>
        <w:t>This includes details of how to make a complaint against the business and provides a questionnaire for you to complete</w:t>
      </w:r>
    </w:p>
    <w:p w14:paraId="293B6A83" w14:textId="3723CA64" w:rsidR="002754EE" w:rsidRDefault="002754EE"/>
    <w:sectPr w:rsidR="002754EE" w:rsidSect="002754EE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5CF3" w14:textId="77777777" w:rsidR="00F3246F" w:rsidRDefault="00F3246F">
      <w:pPr>
        <w:spacing w:after="0" w:line="240" w:lineRule="auto"/>
      </w:pPr>
      <w:r>
        <w:separator/>
      </w:r>
    </w:p>
  </w:endnote>
  <w:endnote w:type="continuationSeparator" w:id="0">
    <w:p w14:paraId="76EFE460" w14:textId="77777777" w:rsidR="00F3246F" w:rsidRDefault="00F3246F">
      <w:pPr>
        <w:spacing w:after="0" w:line="240" w:lineRule="auto"/>
      </w:pPr>
      <w:r>
        <w:continuationSeparator/>
      </w:r>
    </w:p>
  </w:endnote>
  <w:endnote w:type="continuationNotice" w:id="1">
    <w:p w14:paraId="1BEA6877" w14:textId="77777777" w:rsidR="00F3246F" w:rsidRDefault="00F324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50148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341044C7" w14:textId="77777777" w:rsidR="001C5591" w:rsidRDefault="001C5591" w:rsidP="004B0C18">
        <w:pPr>
          <w:pStyle w:val="Footer"/>
        </w:pPr>
      </w:p>
      <w:p w14:paraId="73E48B3D" w14:textId="0C01A74B" w:rsidR="004B0C18" w:rsidRPr="00431C3A" w:rsidRDefault="00350636" w:rsidP="004B0C18">
        <w:pPr>
          <w:pStyle w:val="Footer"/>
          <w:rPr>
            <w:rFonts w:ascii="Corbel" w:hAnsi="Corbel"/>
            <w:b/>
            <w:bCs/>
            <w:color w:val="A6A6A6" w:themeColor="background1" w:themeShade="A6"/>
          </w:rPr>
        </w:pPr>
        <w:r w:rsidRPr="00431C3A">
          <w:rPr>
            <w:rFonts w:ascii="Corbel" w:hAnsi="Corbel"/>
            <w:b/>
            <w:bCs/>
            <w:color w:val="A6A6A6" w:themeColor="background1" w:themeShade="A6"/>
          </w:rPr>
          <w:t>The Mortgage Exchange Ltd</w:t>
        </w:r>
        <w:r w:rsidR="00E55875" w:rsidRPr="00431C3A">
          <w:rPr>
            <w:rFonts w:ascii="Corbel" w:hAnsi="Corbel"/>
            <w:b/>
            <w:bCs/>
            <w:color w:val="A6A6A6" w:themeColor="background1" w:themeShade="A6"/>
          </w:rPr>
          <w:t xml:space="preserve"> - </w:t>
        </w:r>
        <w:r w:rsidR="004B0C18" w:rsidRPr="00431C3A">
          <w:rPr>
            <w:rFonts w:ascii="Corbel" w:hAnsi="Corbel"/>
            <w:b/>
            <w:bCs/>
            <w:color w:val="A6A6A6" w:themeColor="background1" w:themeShade="A6"/>
          </w:rPr>
          <w:t>Complaint Handling Procedure</w:t>
        </w:r>
        <w:r w:rsidR="002B427E" w:rsidRPr="00431C3A">
          <w:rPr>
            <w:rFonts w:ascii="Corbel" w:hAnsi="Corbel"/>
            <w:b/>
            <w:bCs/>
            <w:color w:val="A6A6A6" w:themeColor="background1" w:themeShade="A6"/>
          </w:rPr>
          <w:tab/>
        </w:r>
        <w:r w:rsidR="002B427E" w:rsidRPr="00431C3A">
          <w:rPr>
            <w:rFonts w:ascii="Corbel" w:hAnsi="Corbel"/>
            <w:b/>
            <w:bCs/>
            <w:color w:val="A6A6A6" w:themeColor="background1" w:themeShade="A6"/>
          </w:rPr>
          <w:tab/>
        </w:r>
        <w:r w:rsidR="00431C3A">
          <w:rPr>
            <w:rFonts w:ascii="Corbel" w:hAnsi="Corbel"/>
            <w:b/>
            <w:bCs/>
            <w:color w:val="A6A6A6" w:themeColor="background1" w:themeShade="A6"/>
          </w:rPr>
          <w:t>08</w:t>
        </w:r>
        <w:r w:rsidR="00694E88">
          <w:rPr>
            <w:rFonts w:ascii="Corbel" w:hAnsi="Corbel"/>
            <w:b/>
            <w:bCs/>
            <w:color w:val="A6A6A6" w:themeColor="background1" w:themeShade="A6"/>
          </w:rPr>
          <w:t>/08/2021</w:t>
        </w:r>
      </w:p>
      <w:p w14:paraId="48533158" w14:textId="7A7F0462" w:rsidR="004B0C18" w:rsidRPr="004B0C18" w:rsidRDefault="00F3246F" w:rsidP="004B0C1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3E9F" w14:textId="77777777" w:rsidR="00F3246F" w:rsidRDefault="00F3246F">
      <w:pPr>
        <w:spacing w:after="0" w:line="240" w:lineRule="auto"/>
      </w:pPr>
      <w:r>
        <w:separator/>
      </w:r>
    </w:p>
  </w:footnote>
  <w:footnote w:type="continuationSeparator" w:id="0">
    <w:p w14:paraId="49FFFBBB" w14:textId="77777777" w:rsidR="00F3246F" w:rsidRDefault="00F3246F">
      <w:pPr>
        <w:spacing w:after="0" w:line="240" w:lineRule="auto"/>
      </w:pPr>
      <w:r>
        <w:continuationSeparator/>
      </w:r>
    </w:p>
  </w:footnote>
  <w:footnote w:type="continuationNotice" w:id="1">
    <w:p w14:paraId="679BFA40" w14:textId="77777777" w:rsidR="00F3246F" w:rsidRDefault="00F324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37C3"/>
    <w:multiLevelType w:val="hybridMultilevel"/>
    <w:tmpl w:val="CCB27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7FC0"/>
    <w:multiLevelType w:val="hybridMultilevel"/>
    <w:tmpl w:val="7EB09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450A2"/>
    <w:multiLevelType w:val="hybridMultilevel"/>
    <w:tmpl w:val="872ABD0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BF3818"/>
    <w:multiLevelType w:val="hybridMultilevel"/>
    <w:tmpl w:val="3974A484"/>
    <w:lvl w:ilvl="0" w:tplc="5EE60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300EE"/>
    <w:multiLevelType w:val="hybridMultilevel"/>
    <w:tmpl w:val="F83005F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62B9D"/>
    <w:multiLevelType w:val="hybridMultilevel"/>
    <w:tmpl w:val="A170F4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82697"/>
    <w:multiLevelType w:val="hybridMultilevel"/>
    <w:tmpl w:val="928C9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D726C"/>
    <w:multiLevelType w:val="hybridMultilevel"/>
    <w:tmpl w:val="39587210"/>
    <w:lvl w:ilvl="0" w:tplc="2B5E0D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A52B2"/>
    <w:multiLevelType w:val="hybridMultilevel"/>
    <w:tmpl w:val="9184F7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B57770"/>
    <w:multiLevelType w:val="hybridMultilevel"/>
    <w:tmpl w:val="B72CA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QyMDI3MjIE0kCgpKMUnFpcnJmfB1JgaFgLACpJJ78tAAAA"/>
  </w:docVars>
  <w:rsids>
    <w:rsidRoot w:val="00AA3258"/>
    <w:rsid w:val="000603D2"/>
    <w:rsid w:val="00072A8A"/>
    <w:rsid w:val="000832E0"/>
    <w:rsid w:val="000B059C"/>
    <w:rsid w:val="000D023A"/>
    <w:rsid w:val="000E32DB"/>
    <w:rsid w:val="000F200A"/>
    <w:rsid w:val="00103D36"/>
    <w:rsid w:val="001128CA"/>
    <w:rsid w:val="00126166"/>
    <w:rsid w:val="00130555"/>
    <w:rsid w:val="0013088A"/>
    <w:rsid w:val="0013364C"/>
    <w:rsid w:val="001924AD"/>
    <w:rsid w:val="001A5C8E"/>
    <w:rsid w:val="001A629E"/>
    <w:rsid w:val="001B7764"/>
    <w:rsid w:val="001C2CE9"/>
    <w:rsid w:val="001C5591"/>
    <w:rsid w:val="001D5576"/>
    <w:rsid w:val="001F356F"/>
    <w:rsid w:val="001F4DCA"/>
    <w:rsid w:val="0025079B"/>
    <w:rsid w:val="002554DF"/>
    <w:rsid w:val="002754EE"/>
    <w:rsid w:val="00285537"/>
    <w:rsid w:val="00295FE8"/>
    <w:rsid w:val="002B427E"/>
    <w:rsid w:val="002B63EA"/>
    <w:rsid w:val="00313228"/>
    <w:rsid w:val="003163F2"/>
    <w:rsid w:val="00350636"/>
    <w:rsid w:val="003A2296"/>
    <w:rsid w:val="003F51BF"/>
    <w:rsid w:val="00425454"/>
    <w:rsid w:val="00431C3A"/>
    <w:rsid w:val="00435FAC"/>
    <w:rsid w:val="00457024"/>
    <w:rsid w:val="00475383"/>
    <w:rsid w:val="004A1629"/>
    <w:rsid w:val="004B0C18"/>
    <w:rsid w:val="004C6110"/>
    <w:rsid w:val="004D15CA"/>
    <w:rsid w:val="004D256C"/>
    <w:rsid w:val="005128BE"/>
    <w:rsid w:val="00597E97"/>
    <w:rsid w:val="005A47F8"/>
    <w:rsid w:val="005A58D4"/>
    <w:rsid w:val="00606BC1"/>
    <w:rsid w:val="00633F11"/>
    <w:rsid w:val="0068176D"/>
    <w:rsid w:val="00694E88"/>
    <w:rsid w:val="006D34E3"/>
    <w:rsid w:val="007218DF"/>
    <w:rsid w:val="007471C1"/>
    <w:rsid w:val="00752478"/>
    <w:rsid w:val="00763F44"/>
    <w:rsid w:val="00764147"/>
    <w:rsid w:val="00776771"/>
    <w:rsid w:val="007C405F"/>
    <w:rsid w:val="007D3AE9"/>
    <w:rsid w:val="007D5C0E"/>
    <w:rsid w:val="007F67C0"/>
    <w:rsid w:val="008029D2"/>
    <w:rsid w:val="00824EE1"/>
    <w:rsid w:val="0084297A"/>
    <w:rsid w:val="008751B9"/>
    <w:rsid w:val="008900CD"/>
    <w:rsid w:val="008B0BC1"/>
    <w:rsid w:val="008B3E6B"/>
    <w:rsid w:val="008C7D05"/>
    <w:rsid w:val="008D1C01"/>
    <w:rsid w:val="008E78AC"/>
    <w:rsid w:val="00932BD9"/>
    <w:rsid w:val="0094103B"/>
    <w:rsid w:val="0094318C"/>
    <w:rsid w:val="00955AEE"/>
    <w:rsid w:val="00977477"/>
    <w:rsid w:val="009C49CE"/>
    <w:rsid w:val="00A001FE"/>
    <w:rsid w:val="00A1529C"/>
    <w:rsid w:val="00AA3258"/>
    <w:rsid w:val="00AC1443"/>
    <w:rsid w:val="00AC491E"/>
    <w:rsid w:val="00B045E9"/>
    <w:rsid w:val="00B2734B"/>
    <w:rsid w:val="00B31639"/>
    <w:rsid w:val="00BC1E84"/>
    <w:rsid w:val="00BC5019"/>
    <w:rsid w:val="00BE155D"/>
    <w:rsid w:val="00BF2B72"/>
    <w:rsid w:val="00C03830"/>
    <w:rsid w:val="00C15AFF"/>
    <w:rsid w:val="00C736DC"/>
    <w:rsid w:val="00C840C7"/>
    <w:rsid w:val="00CB5E46"/>
    <w:rsid w:val="00D013E1"/>
    <w:rsid w:val="00D172E0"/>
    <w:rsid w:val="00D37749"/>
    <w:rsid w:val="00D526D5"/>
    <w:rsid w:val="00DA18A4"/>
    <w:rsid w:val="00DA4CCE"/>
    <w:rsid w:val="00DF208B"/>
    <w:rsid w:val="00E55875"/>
    <w:rsid w:val="00E84DD6"/>
    <w:rsid w:val="00EA74A5"/>
    <w:rsid w:val="00EC504C"/>
    <w:rsid w:val="00ED7023"/>
    <w:rsid w:val="00EE5A26"/>
    <w:rsid w:val="00EF15D8"/>
    <w:rsid w:val="00F01FFD"/>
    <w:rsid w:val="00F12463"/>
    <w:rsid w:val="00F3246F"/>
    <w:rsid w:val="00F52B20"/>
    <w:rsid w:val="00F84ECE"/>
    <w:rsid w:val="00FD0331"/>
    <w:rsid w:val="374E406D"/>
    <w:rsid w:val="3B35DC23"/>
    <w:rsid w:val="639FC2C4"/>
    <w:rsid w:val="6DA2E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72D36"/>
  <w15:chartTrackingRefBased/>
  <w15:docId w15:val="{8B75D7D7-2B44-488B-97D4-7F510D06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25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088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 w:line="276" w:lineRule="auto"/>
      <w:outlineLvl w:val="0"/>
    </w:pPr>
    <w:rPr>
      <w:rFonts w:asciiTheme="majorHAnsi" w:hAnsiTheme="majorHAnsi"/>
      <w:caps/>
      <w:color w:val="FFFFFF" w:themeColor="background1"/>
      <w:spacing w:val="1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76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120" w:line="276" w:lineRule="auto"/>
      <w:outlineLvl w:val="1"/>
    </w:pPr>
    <w:rPr>
      <w:rFonts w:asciiTheme="majorHAnsi" w:eastAsiaTheme="minorEastAsia" w:hAnsiTheme="majorHAnsi"/>
      <w:caps/>
      <w:spacing w:val="15"/>
      <w:sz w:val="23"/>
      <w:szCs w:val="23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C405F"/>
    <w:pPr>
      <w:pBdr>
        <w:top w:val="single" w:sz="24" w:space="0" w:color="EDF1F9"/>
        <w:left w:val="single" w:sz="24" w:space="0" w:color="EDF1F9"/>
        <w:bottom w:val="single" w:sz="24" w:space="0" w:color="EDF1F9"/>
        <w:right w:val="single" w:sz="24" w:space="0" w:color="EDF1F9"/>
      </w:pBdr>
      <w:shd w:val="clear" w:color="auto" w:fill="EDF1F9"/>
      <w:outlineLvl w:val="2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88A"/>
    <w:rPr>
      <w:rFonts w:asciiTheme="majorHAnsi" w:hAnsiTheme="majorHAnsi"/>
      <w:caps/>
      <w:color w:val="FFFFFF" w:themeColor="background1"/>
      <w:spacing w:val="15"/>
      <w:sz w:val="24"/>
      <w:szCs w:val="24"/>
      <w:shd w:val="clear" w:color="auto" w:fill="4F81BD"/>
    </w:rPr>
  </w:style>
  <w:style w:type="paragraph" w:customStyle="1" w:styleId="NewSRTemplate">
    <w:name w:val="New SR Template"/>
    <w:basedOn w:val="Normal"/>
    <w:link w:val="NewSRTemplateChar"/>
    <w:qFormat/>
    <w:rsid w:val="007C405F"/>
  </w:style>
  <w:style w:type="character" w:customStyle="1" w:styleId="NewSRTemplateChar">
    <w:name w:val="New SR Template Char"/>
    <w:basedOn w:val="DefaultParagraphFont"/>
    <w:link w:val="NewSRTemplate"/>
    <w:rsid w:val="007C405F"/>
  </w:style>
  <w:style w:type="character" w:customStyle="1" w:styleId="Heading2Char">
    <w:name w:val="Heading 2 Char"/>
    <w:basedOn w:val="DefaultParagraphFont"/>
    <w:link w:val="Heading2"/>
    <w:uiPriority w:val="9"/>
    <w:rsid w:val="0068176D"/>
    <w:rPr>
      <w:rFonts w:asciiTheme="majorHAnsi" w:eastAsiaTheme="minorEastAsia" w:hAnsiTheme="majorHAnsi"/>
      <w:caps/>
      <w:spacing w:val="15"/>
      <w:sz w:val="23"/>
      <w:szCs w:val="23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C405F"/>
    <w:rPr>
      <w:rFonts w:asciiTheme="majorHAnsi" w:eastAsiaTheme="minorEastAsia" w:hAnsiTheme="majorHAnsi"/>
      <w:caps/>
      <w:spacing w:val="15"/>
      <w:shd w:val="clear" w:color="auto" w:fill="EDF1F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5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32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325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A3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258"/>
  </w:style>
  <w:style w:type="paragraph" w:styleId="Header">
    <w:name w:val="header"/>
    <w:basedOn w:val="Normal"/>
    <w:link w:val="HeaderChar"/>
    <w:uiPriority w:val="99"/>
    <w:unhideWhenUsed/>
    <w:rsid w:val="004B0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C18"/>
  </w:style>
  <w:style w:type="character" w:styleId="CommentReference">
    <w:name w:val="annotation reference"/>
    <w:basedOn w:val="DefaultParagraphFont"/>
    <w:uiPriority w:val="99"/>
    <w:semiHidden/>
    <w:unhideWhenUsed/>
    <w:rsid w:val="00D37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74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F35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F356F"/>
    <w:rPr>
      <w:b/>
      <w:bCs/>
    </w:rPr>
  </w:style>
  <w:style w:type="paragraph" w:styleId="NoSpacing">
    <w:name w:val="No Spacing"/>
    <w:uiPriority w:val="1"/>
    <w:qFormat/>
    <w:rsid w:val="00EA74A5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83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5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36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8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7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5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92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8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4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3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2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8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06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26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1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37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89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0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1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inancial-ombudsman.org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inancial-ombudsman.org.uk/publications/consumer-leaflet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plaint.info@financial-ombudsman.org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inancial-ombudsman.org.uk/consumers/how-to-complain" TargetMode="External"/><Relationship Id="rId10" Type="http://schemas.openxmlformats.org/officeDocument/2006/relationships/hyperlink" Target="mailto:complaints@mortgageexchangeltd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51AEF3CEB51468A577D48322D10AD" ma:contentTypeVersion="9" ma:contentTypeDescription="Create a new document." ma:contentTypeScope="" ma:versionID="9862940cac56f9f021bd21db2f1204cc">
  <xsd:schema xmlns:xsd="http://www.w3.org/2001/XMLSchema" xmlns:xs="http://www.w3.org/2001/XMLSchema" xmlns:p="http://schemas.microsoft.com/office/2006/metadata/properties" xmlns:ns2="9cf227e4-9e7b-41e1-a589-6702f0b024a0" targetNamespace="http://schemas.microsoft.com/office/2006/metadata/properties" ma:root="true" ma:fieldsID="84d0aee18e783c4ea93e91881976c3f4" ns2:_="">
    <xsd:import namespace="9cf227e4-9e7b-41e1-a589-6702f0b02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227e4-9e7b-41e1-a589-6702f0b0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4E16F-502F-45D0-82B4-B5728D0062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E8EFFA-4CE8-4FC4-8B5C-2AC31F76D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1BF1-818E-47E0-95E0-45B4C1C77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227e4-9e7b-41e1-a589-6702f0b02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Links>
    <vt:vector size="24" baseType="variant"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https://www.financial-ombudsman.org.uk/consumers/how-to-complain</vt:lpwstr>
      </vt:variant>
      <vt:variant>
        <vt:lpwstr/>
      </vt:variant>
      <vt:variant>
        <vt:i4>8126516</vt:i4>
      </vt:variant>
      <vt:variant>
        <vt:i4>6</vt:i4>
      </vt:variant>
      <vt:variant>
        <vt:i4>0</vt:i4>
      </vt:variant>
      <vt:variant>
        <vt:i4>5</vt:i4>
      </vt:variant>
      <vt:variant>
        <vt:lpwstr>https://www.financial-ombudsman.org.uk/</vt:lpwstr>
      </vt:variant>
      <vt:variant>
        <vt:lpwstr/>
      </vt:variant>
      <vt:variant>
        <vt:i4>7209000</vt:i4>
      </vt:variant>
      <vt:variant>
        <vt:i4>3</vt:i4>
      </vt:variant>
      <vt:variant>
        <vt:i4>0</vt:i4>
      </vt:variant>
      <vt:variant>
        <vt:i4>5</vt:i4>
      </vt:variant>
      <vt:variant>
        <vt:lpwstr>http://www.financial-ombudsman.org.uk/publications/consumer-leaflet.htm</vt:lpwstr>
      </vt:variant>
      <vt:variant>
        <vt:lpwstr/>
      </vt:variant>
      <vt:variant>
        <vt:i4>6684673</vt:i4>
      </vt:variant>
      <vt:variant>
        <vt:i4>0</vt:i4>
      </vt:variant>
      <vt:variant>
        <vt:i4>0</vt:i4>
      </vt:variant>
      <vt:variant>
        <vt:i4>5</vt:i4>
      </vt:variant>
      <vt:variant>
        <vt:lpwstr>mailto:complaint.info@financial-ombudsman.org.uk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Hindson</dc:creator>
  <cp:keywords/>
  <dc:description/>
  <cp:lastModifiedBy>Karen Taylor</cp:lastModifiedBy>
  <cp:revision>3</cp:revision>
  <dcterms:created xsi:type="dcterms:W3CDTF">2021-09-04T13:11:00Z</dcterms:created>
  <dcterms:modified xsi:type="dcterms:W3CDTF">2021-09-08T12:44:00Z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0x01010026351AEF3CEB51468A577D48322D10AD</vt:lpwstr>
  </property>
</Properties>
</file>